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ind w:left="-567" w:firstLine="0"/>
        <w:jc w:val="left"/>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Cultural diversity and language learning </w:t>
      </w:r>
      <w:r w:rsidDel="00000000" w:rsidR="00000000" w:rsidRPr="00000000">
        <w:rPr>
          <w:rtl w:val="0"/>
        </w:rPr>
      </w:r>
    </w:p>
    <w:p w:rsidR="00000000" w:rsidDel="00000000" w:rsidP="00000000" w:rsidRDefault="00000000" w:rsidRPr="00000000" w14:paraId="00000002">
      <w:pPr>
        <w:ind w:left="-567" w:firstLine="0"/>
        <w:rPr>
          <w:rFonts w:ascii="Calibri" w:cs="Calibri" w:eastAsia="Calibri" w:hAnsi="Calibri"/>
        </w:rPr>
      </w:pPr>
      <w:r w:rsidDel="00000000" w:rsidR="00000000" w:rsidRPr="00000000">
        <w:rPr>
          <w:rtl w:val="0"/>
        </w:rPr>
      </w:r>
    </w:p>
    <w:p w:rsidR="00000000" w:rsidDel="00000000" w:rsidP="00000000" w:rsidRDefault="00000000" w:rsidRPr="00000000" w14:paraId="00000003">
      <w:pPr>
        <w:ind w:left="-56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Author(s): Kalomoira Mazaraki, Konstantina Dimitra Ignatiadou, Dafni Gkogka, Christina Kouri</w:t>
      </w:r>
    </w:p>
    <w:p w:rsidR="00000000" w:rsidDel="00000000" w:rsidP="00000000" w:rsidRDefault="00000000" w:rsidRPr="00000000" w14:paraId="00000004">
      <w:pPr>
        <w:ind w:left="-567"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5">
      <w:pPr>
        <w:ind w:left="-56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Topic: Cultural diversity and language learning</w:t>
      </w:r>
    </w:p>
    <w:p w:rsidR="00000000" w:rsidDel="00000000" w:rsidP="00000000" w:rsidRDefault="00000000" w:rsidRPr="00000000" w14:paraId="00000006">
      <w:pPr>
        <w:ind w:left="-567"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7">
      <w:pPr>
        <w:ind w:left="-56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Goal(s): 1) Understand the value of cultural diversity</w:t>
      </w:r>
    </w:p>
    <w:p w:rsidR="00000000" w:rsidDel="00000000" w:rsidP="00000000" w:rsidRDefault="00000000" w:rsidRPr="00000000" w14:paraId="00000008">
      <w:pPr>
        <w:ind w:left="-56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Reflect on personal cultural and linguistic identity</w:t>
      </w:r>
    </w:p>
    <w:p w:rsidR="00000000" w:rsidDel="00000000" w:rsidP="00000000" w:rsidRDefault="00000000" w:rsidRPr="00000000" w14:paraId="00000009">
      <w:pPr>
        <w:ind w:left="-56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 Develop empathy and awareness of other languages and cultural practices</w:t>
      </w:r>
    </w:p>
    <w:p w:rsidR="00000000" w:rsidDel="00000000" w:rsidP="00000000" w:rsidRDefault="00000000" w:rsidRPr="00000000" w14:paraId="0000000A">
      <w:pPr>
        <w:ind w:left="-56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 Promote inclusive attitudes in multicultural environments</w:t>
      </w:r>
    </w:p>
    <w:p w:rsidR="00000000" w:rsidDel="00000000" w:rsidP="00000000" w:rsidRDefault="00000000" w:rsidRPr="00000000" w14:paraId="0000000B">
      <w:pPr>
        <w:ind w:left="-567"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C">
      <w:pPr>
        <w:ind w:left="-56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Target group: Teenagers, young adults, educators, language learners</w:t>
      </w:r>
    </w:p>
    <w:p w:rsidR="00000000" w:rsidDel="00000000" w:rsidP="00000000" w:rsidRDefault="00000000" w:rsidRPr="00000000" w14:paraId="0000000D">
      <w:pPr>
        <w:ind w:left="-567" w:firstLine="0"/>
        <w:rPr>
          <w:rFonts w:ascii="Calibri" w:cs="Calibri" w:eastAsia="Calibri" w:hAnsi="Calibri"/>
          <w:sz w:val="22"/>
          <w:szCs w:val="22"/>
        </w:rPr>
      </w:pPr>
      <w:bookmarkStart w:colFirst="0" w:colLast="0" w:name="_heading=h.gjdgxs" w:id="0"/>
      <w:bookmarkEnd w:id="0"/>
      <w:r w:rsidDel="00000000" w:rsidR="00000000" w:rsidRPr="00000000">
        <w:rPr>
          <w:rtl w:val="0"/>
        </w:rPr>
      </w:r>
    </w:p>
    <w:p w:rsidR="00000000" w:rsidDel="00000000" w:rsidP="00000000" w:rsidRDefault="00000000" w:rsidRPr="00000000" w14:paraId="0000000E">
      <w:pPr>
        <w:ind w:left="-56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Material: Pens, paper, online images/ videos, projector, PC or tablet </w:t>
      </w:r>
    </w:p>
    <w:p w:rsidR="00000000" w:rsidDel="00000000" w:rsidP="00000000" w:rsidRDefault="00000000" w:rsidRPr="00000000" w14:paraId="0000000F">
      <w:pPr>
        <w:ind w:left="-567" w:firstLine="0"/>
        <w:rPr>
          <w:rFonts w:ascii="Calibri" w:cs="Calibri" w:eastAsia="Calibri" w:hAnsi="Calibri"/>
          <w:sz w:val="22"/>
          <w:szCs w:val="22"/>
        </w:rPr>
      </w:pPr>
      <w:r w:rsidDel="00000000" w:rsidR="00000000" w:rsidRPr="00000000">
        <w:rPr>
          <w:rtl w:val="0"/>
        </w:rPr>
      </w:r>
    </w:p>
    <w:tbl>
      <w:tblPr>
        <w:tblStyle w:val="Table1"/>
        <w:tblW w:w="10785.0" w:type="dxa"/>
        <w:jc w:val="left"/>
        <w:tblInd w:w="-572.0" w:type="dxa"/>
        <w:tblBorders>
          <w:top w:color="000000" w:space="0" w:sz="4" w:val="single"/>
          <w:left w:color="000000" w:space="0" w:sz="4" w:val="single"/>
          <w:bottom w:color="000000" w:space="0" w:sz="4" w:val="single"/>
          <w:insideH w:color="000000" w:space="0" w:sz="4" w:val="single"/>
        </w:tblBorders>
        <w:tblLayout w:type="fixed"/>
        <w:tblLook w:val="0000"/>
      </w:tblPr>
      <w:tblGrid>
        <w:gridCol w:w="1410"/>
        <w:gridCol w:w="2715"/>
        <w:gridCol w:w="5190"/>
        <w:gridCol w:w="570"/>
        <w:gridCol w:w="900"/>
        <w:tblGridChange w:id="0">
          <w:tblGrid>
            <w:gridCol w:w="1410"/>
            <w:gridCol w:w="2715"/>
            <w:gridCol w:w="5190"/>
            <w:gridCol w:w="570"/>
            <w:gridCol w:w="900"/>
          </w:tblGrid>
        </w:tblGridChange>
      </w:tblGrid>
      <w:tr>
        <w:trPr>
          <w:cantSplit w:val="0"/>
          <w:tblHeader w:val="0"/>
        </w:trPr>
        <w:tc>
          <w:tcPr>
            <w:tcBorders>
              <w:top w:color="000000" w:space="0" w:sz="4" w:val="single"/>
              <w:left w:color="000000" w:space="0" w:sz="4" w:val="single"/>
              <w:bottom w:color="000000" w:space="0" w:sz="4" w:val="single"/>
            </w:tcBorders>
            <w:shd w:fill="c6d9f1" w:val="clear"/>
            <w:tcMar>
              <w:left w:w="54.0" w:type="dxa"/>
            </w:tcMar>
          </w:tcPr>
          <w:p w:rsidR="00000000" w:rsidDel="00000000" w:rsidP="00000000" w:rsidRDefault="00000000" w:rsidRPr="00000000" w14:paraId="00000010">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What</w:t>
            </w:r>
          </w:p>
        </w:tc>
        <w:tc>
          <w:tcPr>
            <w:tcBorders>
              <w:top w:color="000000" w:space="0" w:sz="4" w:val="single"/>
              <w:left w:color="000000" w:space="0" w:sz="4" w:val="single"/>
              <w:bottom w:color="000000" w:space="0" w:sz="4" w:val="single"/>
            </w:tcBorders>
            <w:shd w:fill="c6d9f1" w:val="clear"/>
            <w:tcMar>
              <w:left w:w="54.0" w:type="dxa"/>
            </w:tcMar>
          </w:tcPr>
          <w:p w:rsidR="00000000" w:rsidDel="00000000" w:rsidP="00000000" w:rsidRDefault="00000000" w:rsidRPr="00000000" w14:paraId="00000011">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Why</w:t>
            </w:r>
          </w:p>
        </w:tc>
        <w:tc>
          <w:tcPr>
            <w:tcBorders>
              <w:top w:color="000000" w:space="0" w:sz="4" w:val="single"/>
              <w:left w:color="000000" w:space="0" w:sz="4" w:val="single"/>
              <w:bottom w:color="000000" w:space="0" w:sz="4" w:val="single"/>
            </w:tcBorders>
            <w:shd w:fill="c6d9f1" w:val="clear"/>
            <w:tcMar>
              <w:left w:w="54.0" w:type="dxa"/>
            </w:tcMar>
          </w:tcPr>
          <w:p w:rsidR="00000000" w:rsidDel="00000000" w:rsidP="00000000" w:rsidRDefault="00000000" w:rsidRPr="00000000" w14:paraId="00000012">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How</w:t>
            </w:r>
          </w:p>
        </w:tc>
        <w:tc>
          <w:tcPr>
            <w:tcBorders>
              <w:top w:color="000000" w:space="0" w:sz="4" w:val="single"/>
              <w:left w:color="000000" w:space="0" w:sz="4" w:val="single"/>
              <w:bottom w:color="000000" w:space="0" w:sz="4" w:val="single"/>
              <w:right w:color="000000" w:space="0" w:sz="4" w:val="single"/>
            </w:tcBorders>
            <w:shd w:fill="c6d9f1" w:val="clear"/>
            <w:tcMar>
              <w:left w:w="54.0" w:type="dxa"/>
            </w:tcMar>
          </w:tcPr>
          <w:p w:rsidR="00000000" w:rsidDel="00000000" w:rsidP="00000000" w:rsidRDefault="00000000" w:rsidRPr="00000000" w14:paraId="00000013">
            <w:pPr>
              <w:ind w:right="-197"/>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Time</w:t>
            </w:r>
          </w:p>
        </w:tc>
        <w:tc>
          <w:tcPr>
            <w:tcBorders>
              <w:top w:color="000000" w:space="0" w:sz="4" w:val="single"/>
              <w:left w:color="000000" w:space="0" w:sz="4" w:val="single"/>
              <w:bottom w:color="000000" w:space="0" w:sz="4" w:val="single"/>
              <w:right w:color="000000" w:space="0" w:sz="4" w:val="single"/>
            </w:tcBorders>
            <w:shd w:fill="c6d9f1" w:val="clear"/>
          </w:tcPr>
          <w:p w:rsidR="00000000" w:rsidDel="00000000" w:rsidP="00000000" w:rsidRDefault="00000000" w:rsidRPr="00000000" w14:paraId="00000014">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Who</w:t>
            </w:r>
          </w:p>
        </w:tc>
      </w:tr>
      <w:tr>
        <w:trPr>
          <w:cantSplit w:val="0"/>
          <w:tblHeader w:val="0"/>
        </w:trPr>
        <w:tc>
          <w:tcPr>
            <w:tcBorders>
              <w:left w:color="000000" w:space="0" w:sz="4" w:val="single"/>
              <w:bottom w:color="000000" w:space="0" w:sz="4" w:val="single"/>
            </w:tcBorders>
            <w:shd w:fill="ffffff" w:val="clear"/>
            <w:tcMar>
              <w:left w:w="54.0" w:type="dxa"/>
            </w:tcMar>
          </w:tcPr>
          <w:p w:rsidR="00000000" w:rsidDel="00000000" w:rsidP="00000000" w:rsidRDefault="00000000" w:rsidRPr="00000000" w14:paraId="0000001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Introduction</w:t>
            </w:r>
          </w:p>
        </w:tc>
        <w:tc>
          <w:tcPr>
            <w:tcBorders>
              <w:left w:color="000000" w:space="0" w:sz="4" w:val="single"/>
              <w:bottom w:color="000000" w:space="0" w:sz="4" w:val="single"/>
            </w:tcBorders>
            <w:shd w:fill="ffffff" w:val="clear"/>
            <w:tcMar>
              <w:left w:w="54.0" w:type="dxa"/>
            </w:tcMar>
          </w:tcPr>
          <w:p w:rsidR="00000000" w:rsidDel="00000000" w:rsidP="00000000" w:rsidRDefault="00000000" w:rsidRPr="00000000" w14:paraId="0000001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Visualize group diversity and build early connections, make participants feel comfortable</w:t>
            </w:r>
          </w:p>
        </w:tc>
        <w:tc>
          <w:tcPr>
            <w:tcBorders>
              <w:left w:color="000000" w:space="0" w:sz="4" w:val="single"/>
              <w:bottom w:color="000000" w:space="0" w:sz="4" w:val="single"/>
            </w:tcBorders>
            <w:shd w:fill="ffffff" w:val="clear"/>
            <w:tcMar>
              <w:left w:w="54.0" w:type="dxa"/>
            </w:tcMar>
          </w:tcPr>
          <w:p w:rsidR="00000000" w:rsidDel="00000000" w:rsidP="00000000" w:rsidRDefault="00000000" w:rsidRPr="00000000" w14:paraId="0000001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Participants mark where they’re from and introduce themselves (mention names,</w:t>
            </w:r>
          </w:p>
          <w:p w:rsidR="00000000" w:rsidDel="00000000" w:rsidP="00000000" w:rsidRDefault="00000000" w:rsidRPr="00000000" w14:paraId="0000001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languages, something they love about their culture)</w:t>
            </w:r>
          </w:p>
          <w:p w:rsidR="00000000" w:rsidDel="00000000" w:rsidP="00000000" w:rsidRDefault="00000000" w:rsidRPr="00000000" w14:paraId="00000019">
            <w:pPr>
              <w:rPr>
                <w:rFonts w:ascii="Calibri" w:cs="Calibri" w:eastAsia="Calibri" w:hAnsi="Calibri"/>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ffffff" w:val="clear"/>
            <w:tcMar>
              <w:left w:w="54.0" w:type="dxa"/>
            </w:tcMar>
          </w:tcPr>
          <w:p w:rsidR="00000000" w:rsidDel="00000000" w:rsidP="00000000" w:rsidRDefault="00000000" w:rsidRPr="00000000" w14:paraId="0000001A">
            <w:pPr>
              <w:ind w:right="-19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15</w:t>
            </w:r>
          </w:p>
          <w:p w:rsidR="00000000" w:rsidDel="00000000" w:rsidP="00000000" w:rsidRDefault="00000000" w:rsidRPr="00000000" w14:paraId="0000001B">
            <w:pPr>
              <w:ind w:right="-19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mins</w:t>
            </w:r>
          </w:p>
        </w:tc>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Person 1</w:t>
            </w:r>
          </w:p>
        </w:tc>
      </w:tr>
      <w:tr>
        <w:trPr>
          <w:cantSplit w:val="0"/>
          <w:trHeight w:val="1252.7734374999998" w:hRule="atLeast"/>
          <w:tblHeader w:val="0"/>
        </w:trPr>
        <w:tc>
          <w:tcPr>
            <w:tcBorders>
              <w:left w:color="000000" w:space="0" w:sz="4" w:val="single"/>
              <w:bottom w:color="000000" w:space="0" w:sz="4" w:val="single"/>
            </w:tcBorders>
            <w:shd w:fill="ffffff" w:val="clear"/>
            <w:tcMar>
              <w:left w:w="54.0" w:type="dxa"/>
            </w:tcMar>
          </w:tcPr>
          <w:p w:rsidR="00000000" w:rsidDel="00000000" w:rsidP="00000000" w:rsidRDefault="00000000" w:rsidRPr="00000000" w14:paraId="0000001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Energiser #1</w:t>
            </w:r>
          </w:p>
        </w:tc>
        <w:tc>
          <w:tcPr>
            <w:tcBorders>
              <w:left w:color="000000" w:space="0" w:sz="4" w:val="single"/>
              <w:bottom w:color="000000" w:space="0" w:sz="4" w:val="single"/>
            </w:tcBorders>
            <w:shd w:fill="ffffff" w:val="clear"/>
            <w:tcMar>
              <w:left w:w="54.0" w:type="dxa"/>
            </w:tcMar>
          </w:tcPr>
          <w:p w:rsidR="00000000" w:rsidDel="00000000" w:rsidP="00000000" w:rsidRDefault="00000000" w:rsidRPr="00000000" w14:paraId="0000001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Spark curiosity and boost the energy of the group</w:t>
            </w:r>
          </w:p>
        </w:tc>
        <w:tc>
          <w:tcPr>
            <w:tcBorders>
              <w:left w:color="000000" w:space="0" w:sz="4" w:val="single"/>
              <w:bottom w:color="000000" w:space="0" w:sz="4" w:val="single"/>
            </w:tcBorders>
            <w:shd w:fill="ffffff" w:val="clear"/>
            <w:tcMar>
              <w:left w:w="54.0" w:type="dxa"/>
            </w:tcMar>
          </w:tcPr>
          <w:p w:rsidR="00000000" w:rsidDel="00000000" w:rsidP="00000000" w:rsidRDefault="00000000" w:rsidRPr="00000000" w14:paraId="0000001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Facilitators play audio clips of greetings in various languages and let participants guess the language and meaning; bonus: teach “hello”</w:t>
            </w:r>
          </w:p>
          <w:p w:rsidR="00000000" w:rsidDel="00000000" w:rsidP="00000000" w:rsidRDefault="00000000" w:rsidRPr="00000000" w14:paraId="0000002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or “thank you” in their language</w:t>
            </w:r>
          </w:p>
        </w:tc>
        <w:tc>
          <w:tcPr>
            <w:tcBorders>
              <w:left w:color="000000" w:space="0" w:sz="4" w:val="single"/>
              <w:bottom w:color="000000" w:space="0" w:sz="4" w:val="single"/>
              <w:right w:color="000000" w:space="0" w:sz="4" w:val="single"/>
            </w:tcBorders>
            <w:shd w:fill="ffffff" w:val="clear"/>
            <w:tcMar>
              <w:left w:w="54.0" w:type="dxa"/>
            </w:tcMar>
          </w:tcPr>
          <w:p w:rsidR="00000000" w:rsidDel="00000000" w:rsidP="00000000" w:rsidRDefault="00000000" w:rsidRPr="00000000" w14:paraId="00000021">
            <w:pPr>
              <w:ind w:right="-19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 mins</w:t>
            </w:r>
          </w:p>
        </w:tc>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Person 2</w:t>
            </w:r>
          </w:p>
        </w:tc>
      </w:tr>
      <w:tr>
        <w:trPr>
          <w:cantSplit w:val="0"/>
          <w:tblHeader w:val="0"/>
        </w:trPr>
        <w:tc>
          <w:tcPr>
            <w:tcBorders>
              <w:left w:color="000000" w:space="0" w:sz="4" w:val="single"/>
              <w:bottom w:color="000000" w:space="0" w:sz="4" w:val="single"/>
            </w:tcBorders>
            <w:shd w:fill="ffffff" w:val="clear"/>
            <w:tcMar>
              <w:left w:w="54.0" w:type="dxa"/>
            </w:tcMar>
          </w:tcPr>
          <w:p w:rsidR="00000000" w:rsidDel="00000000" w:rsidP="00000000" w:rsidRDefault="00000000" w:rsidRPr="00000000" w14:paraId="0000002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Main activity </w:t>
            </w:r>
          </w:p>
        </w:tc>
        <w:tc>
          <w:tcPr>
            <w:tcBorders>
              <w:left w:color="000000" w:space="0" w:sz="4" w:val="single"/>
              <w:bottom w:color="000000" w:space="0" w:sz="4" w:val="single"/>
            </w:tcBorders>
            <w:shd w:fill="ffffff" w:val="clear"/>
            <w:tcMar>
              <w:left w:w="54.0" w:type="dxa"/>
            </w:tcMar>
          </w:tcPr>
          <w:p w:rsidR="00000000" w:rsidDel="00000000" w:rsidP="00000000" w:rsidRDefault="00000000" w:rsidRPr="00000000" w14:paraId="0000002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Explore cultural similarities and differences through conversation</w:t>
            </w:r>
          </w:p>
        </w:tc>
        <w:tc>
          <w:tcPr>
            <w:tcBorders>
              <w:left w:color="000000" w:space="0" w:sz="4" w:val="single"/>
              <w:bottom w:color="000000" w:space="0" w:sz="4" w:val="single"/>
            </w:tcBorders>
            <w:shd w:fill="ffffff" w:val="clear"/>
            <w:tcMar>
              <w:left w:w="54.0" w:type="dxa"/>
            </w:tcMar>
          </w:tcPr>
          <w:p w:rsidR="00000000" w:rsidDel="00000000" w:rsidP="00000000" w:rsidRDefault="00000000" w:rsidRPr="00000000" w14:paraId="0000002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Participants form 4 groups ‘stations’, each containing drawings or written examples of Food, Festivals, Family traditions and language idioms that characterize the country they chose to represent.  Groups rotate, discuss, and write reflections at each station. </w:t>
            </w:r>
          </w:p>
        </w:tc>
        <w:tc>
          <w:tcPr>
            <w:tcBorders>
              <w:left w:color="000000" w:space="0" w:sz="4" w:val="single"/>
              <w:bottom w:color="000000" w:space="0" w:sz="4" w:val="single"/>
              <w:right w:color="000000" w:space="0" w:sz="4" w:val="single"/>
            </w:tcBorders>
            <w:shd w:fill="ffffff" w:val="clear"/>
            <w:tcMar>
              <w:left w:w="54.0" w:type="dxa"/>
            </w:tcMar>
          </w:tcPr>
          <w:p w:rsidR="00000000" w:rsidDel="00000000" w:rsidP="00000000" w:rsidRDefault="00000000" w:rsidRPr="00000000" w14:paraId="00000026">
            <w:pPr>
              <w:ind w:right="-19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30 mins</w:t>
            </w:r>
          </w:p>
        </w:tc>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Person 3</w:t>
            </w:r>
          </w:p>
        </w:tc>
      </w:tr>
      <w:tr>
        <w:trPr>
          <w:cantSplit w:val="0"/>
          <w:tblHeader w:val="0"/>
        </w:trPr>
        <w:tc>
          <w:tcPr>
            <w:tcBorders>
              <w:left w:color="000000" w:space="0" w:sz="4" w:val="single"/>
              <w:bottom w:color="000000" w:space="0" w:sz="4" w:val="single"/>
            </w:tcBorders>
            <w:shd w:fill="ffffff" w:val="clear"/>
            <w:tcMar>
              <w:left w:w="54.0" w:type="dxa"/>
            </w:tcMar>
          </w:tcPr>
          <w:p w:rsidR="00000000" w:rsidDel="00000000" w:rsidP="00000000" w:rsidRDefault="00000000" w:rsidRPr="00000000" w14:paraId="0000002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Energiser #2</w:t>
            </w:r>
          </w:p>
        </w:tc>
        <w:tc>
          <w:tcPr>
            <w:tcBorders>
              <w:left w:color="000000" w:space="0" w:sz="4" w:val="single"/>
              <w:bottom w:color="000000" w:space="0" w:sz="4" w:val="single"/>
            </w:tcBorders>
            <w:shd w:fill="ffffff" w:val="clear"/>
            <w:tcMar>
              <w:left w:w="54.0" w:type="dxa"/>
            </w:tcMar>
          </w:tcPr>
          <w:p w:rsidR="00000000" w:rsidDel="00000000" w:rsidP="00000000" w:rsidRDefault="00000000" w:rsidRPr="00000000" w14:paraId="0000002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Highlight cultural differences in a fun and playful way</w:t>
            </w:r>
          </w:p>
        </w:tc>
        <w:tc>
          <w:tcPr>
            <w:tcBorders>
              <w:left w:color="000000" w:space="0" w:sz="4" w:val="single"/>
              <w:bottom w:color="000000" w:space="0" w:sz="4" w:val="single"/>
            </w:tcBorders>
            <w:shd w:fill="ffffff" w:val="clear"/>
            <w:tcMar>
              <w:left w:w="54.0" w:type="dxa"/>
            </w:tcMar>
          </w:tcPr>
          <w:p w:rsidR="00000000" w:rsidDel="00000000" w:rsidP="00000000" w:rsidRDefault="00000000" w:rsidRPr="00000000" w14:paraId="0000002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Images or live demos of common gestures from each participant country play. Participants guess meanings, discuss how interpretations vary. </w:t>
            </w:r>
          </w:p>
        </w:tc>
        <w:tc>
          <w:tcPr>
            <w:tcBorders>
              <w:left w:color="000000" w:space="0" w:sz="4" w:val="single"/>
              <w:bottom w:color="000000" w:space="0" w:sz="4" w:val="single"/>
              <w:right w:color="000000" w:space="0" w:sz="4" w:val="single"/>
            </w:tcBorders>
            <w:shd w:fill="ffffff" w:val="clear"/>
            <w:tcMar>
              <w:left w:w="54.0" w:type="dxa"/>
            </w:tcMar>
          </w:tcPr>
          <w:p w:rsidR="00000000" w:rsidDel="00000000" w:rsidP="00000000" w:rsidRDefault="00000000" w:rsidRPr="00000000" w14:paraId="0000002B">
            <w:pPr>
              <w:ind w:right="-19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 mins</w:t>
            </w:r>
          </w:p>
        </w:tc>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Person 4</w:t>
            </w:r>
          </w:p>
        </w:tc>
      </w:tr>
      <w:tr>
        <w:trPr>
          <w:cantSplit w:val="0"/>
          <w:trHeight w:val="990" w:hRule="atLeast"/>
          <w:tblHeader w:val="0"/>
        </w:trPr>
        <w:tc>
          <w:tcPr>
            <w:tcBorders>
              <w:left w:color="000000" w:space="0" w:sz="4" w:val="single"/>
              <w:bottom w:color="000000" w:space="0" w:sz="4" w:val="single"/>
            </w:tcBorders>
            <w:shd w:fill="ffffff" w:val="clear"/>
            <w:tcMar>
              <w:left w:w="54.0" w:type="dxa"/>
            </w:tcMar>
          </w:tcPr>
          <w:p w:rsidR="00000000" w:rsidDel="00000000" w:rsidP="00000000" w:rsidRDefault="00000000" w:rsidRPr="00000000" w14:paraId="0000002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Reflection </w:t>
            </w:r>
          </w:p>
        </w:tc>
        <w:tc>
          <w:tcPr>
            <w:tcBorders>
              <w:left w:color="000000" w:space="0" w:sz="4" w:val="single"/>
              <w:bottom w:color="000000" w:space="0" w:sz="4" w:val="single"/>
            </w:tcBorders>
            <w:shd w:fill="ffffff" w:val="clear"/>
            <w:tcMar>
              <w:left w:w="54.0" w:type="dxa"/>
            </w:tcMar>
          </w:tcPr>
          <w:p w:rsidR="00000000" w:rsidDel="00000000" w:rsidP="00000000" w:rsidRDefault="00000000" w:rsidRPr="00000000" w14:paraId="0000002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Deepen cultural understanding beyond surface traits</w:t>
            </w:r>
          </w:p>
        </w:tc>
        <w:tc>
          <w:tcPr>
            <w:tcBorders>
              <w:left w:color="000000" w:space="0" w:sz="4" w:val="single"/>
              <w:bottom w:color="000000" w:space="0" w:sz="4" w:val="single"/>
            </w:tcBorders>
            <w:shd w:fill="ffffff" w:val="clear"/>
            <w:tcMar>
              <w:left w:w="54.0" w:type="dxa"/>
            </w:tcMar>
          </w:tcPr>
          <w:p w:rsidR="00000000" w:rsidDel="00000000" w:rsidP="00000000" w:rsidRDefault="00000000" w:rsidRPr="00000000" w14:paraId="0000002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Facilitators make a short talk/ presentation on the topic of cultural diversity and language learning. Then participants are called to discuss further in small groups. </w:t>
            </w:r>
          </w:p>
          <w:p w:rsidR="00000000" w:rsidDel="00000000" w:rsidP="00000000" w:rsidRDefault="00000000" w:rsidRPr="00000000" w14:paraId="00000030">
            <w:pPr>
              <w:rPr>
                <w:rFonts w:ascii="Calibri" w:cs="Calibri" w:eastAsia="Calibri" w:hAnsi="Calibri"/>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ffffff" w:val="clear"/>
            <w:tcMar>
              <w:left w:w="54.0" w:type="dxa"/>
            </w:tcMar>
          </w:tcPr>
          <w:p w:rsidR="00000000" w:rsidDel="00000000" w:rsidP="00000000" w:rsidRDefault="00000000" w:rsidRPr="00000000" w14:paraId="00000031">
            <w:pPr>
              <w:ind w:right="-19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 mins</w:t>
            </w:r>
          </w:p>
        </w:tc>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Person 1</w:t>
            </w:r>
          </w:p>
        </w:tc>
      </w:tr>
      <w:tr>
        <w:trPr>
          <w:cantSplit w:val="0"/>
          <w:trHeight w:val="1275" w:hRule="atLeast"/>
          <w:tblHeader w:val="0"/>
        </w:trPr>
        <w:tc>
          <w:tcPr>
            <w:tcBorders>
              <w:left w:color="000000" w:space="0" w:sz="4" w:val="single"/>
              <w:bottom w:color="000000" w:space="0" w:sz="4" w:val="single"/>
            </w:tcBorders>
            <w:shd w:fill="ffffff" w:val="clear"/>
            <w:tcMar>
              <w:left w:w="54.0" w:type="dxa"/>
            </w:tcMar>
          </w:tcPr>
          <w:p w:rsidR="00000000" w:rsidDel="00000000" w:rsidP="00000000" w:rsidRDefault="00000000" w:rsidRPr="00000000" w14:paraId="0000003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Group activity </w:t>
            </w:r>
          </w:p>
        </w:tc>
        <w:tc>
          <w:tcPr>
            <w:tcBorders>
              <w:left w:color="000000" w:space="0" w:sz="4" w:val="single"/>
              <w:bottom w:color="000000" w:space="0" w:sz="4" w:val="single"/>
            </w:tcBorders>
            <w:shd w:fill="ffffff" w:val="clear"/>
            <w:tcMar>
              <w:left w:w="54.0" w:type="dxa"/>
            </w:tcMar>
          </w:tcPr>
          <w:p w:rsidR="00000000" w:rsidDel="00000000" w:rsidP="00000000" w:rsidRDefault="00000000" w:rsidRPr="00000000" w14:paraId="0000003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Encourage linguistic empathy and further interaction within the group</w:t>
            </w:r>
          </w:p>
        </w:tc>
        <w:tc>
          <w:tcPr>
            <w:tcBorders>
              <w:left w:color="000000" w:space="0" w:sz="4" w:val="single"/>
              <w:bottom w:color="000000" w:space="0" w:sz="4" w:val="single"/>
            </w:tcBorders>
            <w:shd w:fill="ffffff" w:val="clear"/>
            <w:tcMar>
              <w:left w:w="54.0" w:type="dxa"/>
            </w:tcMar>
          </w:tcPr>
          <w:p w:rsidR="00000000" w:rsidDel="00000000" w:rsidP="00000000" w:rsidRDefault="00000000" w:rsidRPr="00000000" w14:paraId="0000003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Participants split into groups and teach each other a few phrases from their language</w:t>
            </w:r>
          </w:p>
          <w:p w:rsidR="00000000" w:rsidDel="00000000" w:rsidP="00000000" w:rsidRDefault="00000000" w:rsidRPr="00000000" w14:paraId="00000036">
            <w:pPr>
              <w:rPr>
                <w:rFonts w:ascii="Calibri" w:cs="Calibri" w:eastAsia="Calibri" w:hAnsi="Calibri"/>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ffffff" w:val="clear"/>
            <w:tcMar>
              <w:left w:w="54.0" w:type="dxa"/>
            </w:tcMar>
          </w:tcPr>
          <w:p w:rsidR="00000000" w:rsidDel="00000000" w:rsidP="00000000" w:rsidRDefault="00000000" w:rsidRPr="00000000" w14:paraId="00000037">
            <w:pPr>
              <w:ind w:right="-19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30 mins </w:t>
            </w:r>
          </w:p>
        </w:tc>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Person 2</w:t>
            </w:r>
          </w:p>
        </w:tc>
      </w:tr>
      <w:tr>
        <w:trPr>
          <w:cantSplit w:val="0"/>
          <w:trHeight w:val="984.21875" w:hRule="atLeast"/>
          <w:tblHeader w:val="0"/>
        </w:trPr>
        <w:tc>
          <w:tcPr>
            <w:tcBorders>
              <w:left w:color="000000" w:space="0" w:sz="4" w:val="single"/>
              <w:bottom w:color="000000" w:space="0" w:sz="4" w:val="single"/>
            </w:tcBorders>
            <w:shd w:fill="ffffff" w:val="clear"/>
            <w:tcMar>
              <w:left w:w="54.0" w:type="dxa"/>
            </w:tcMar>
          </w:tcPr>
          <w:p w:rsidR="00000000" w:rsidDel="00000000" w:rsidP="00000000" w:rsidRDefault="00000000" w:rsidRPr="00000000" w14:paraId="0000003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Creative activity </w:t>
            </w:r>
          </w:p>
        </w:tc>
        <w:tc>
          <w:tcPr>
            <w:tcBorders>
              <w:left w:color="000000" w:space="0" w:sz="4" w:val="single"/>
              <w:bottom w:color="000000" w:space="0" w:sz="4" w:val="single"/>
            </w:tcBorders>
            <w:shd w:fill="ffffff" w:val="clear"/>
            <w:tcMar>
              <w:left w:w="54.0" w:type="dxa"/>
            </w:tcMar>
          </w:tcPr>
          <w:p w:rsidR="00000000" w:rsidDel="00000000" w:rsidP="00000000" w:rsidRDefault="00000000" w:rsidRPr="00000000" w14:paraId="0000003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Celebrate collective diversity through art, spark creativity.</w:t>
            </w:r>
          </w:p>
        </w:tc>
        <w:tc>
          <w:tcPr>
            <w:tcBorders>
              <w:left w:color="000000" w:space="0" w:sz="4" w:val="single"/>
              <w:bottom w:color="000000" w:space="0" w:sz="4" w:val="single"/>
            </w:tcBorders>
            <w:shd w:fill="ffffff" w:val="clear"/>
            <w:tcMar>
              <w:left w:w="54.0" w:type="dxa"/>
            </w:tcMar>
          </w:tcPr>
          <w:p w:rsidR="00000000" w:rsidDel="00000000" w:rsidP="00000000" w:rsidRDefault="00000000" w:rsidRPr="00000000" w14:paraId="0000003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Each participant decorates a square with symbols representing their culture/language. Combine all to form a “quilt.”</w:t>
            </w:r>
          </w:p>
        </w:tc>
        <w:tc>
          <w:tcPr>
            <w:tcBorders>
              <w:left w:color="000000" w:space="0" w:sz="4" w:val="single"/>
              <w:bottom w:color="000000" w:space="0" w:sz="4" w:val="single"/>
              <w:right w:color="000000" w:space="0" w:sz="4" w:val="single"/>
            </w:tcBorders>
            <w:shd w:fill="ffffff" w:val="clear"/>
            <w:tcMar>
              <w:left w:w="54.0" w:type="dxa"/>
            </w:tcMar>
          </w:tcPr>
          <w:p w:rsidR="00000000" w:rsidDel="00000000" w:rsidP="00000000" w:rsidRDefault="00000000" w:rsidRPr="00000000" w14:paraId="0000003C">
            <w:pPr>
              <w:ind w:right="-19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 mins</w:t>
            </w:r>
          </w:p>
        </w:tc>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Person 3</w:t>
            </w:r>
          </w:p>
        </w:tc>
      </w:tr>
      <w:tr>
        <w:trPr>
          <w:cantSplit w:val="0"/>
          <w:tblHeader w:val="0"/>
        </w:trPr>
        <w:tc>
          <w:tcPr>
            <w:tcBorders>
              <w:left w:color="000000" w:space="0" w:sz="4" w:val="single"/>
              <w:bottom w:color="000000" w:space="0" w:sz="4" w:val="single"/>
            </w:tcBorders>
            <w:shd w:fill="ffffff" w:val="clear"/>
            <w:tcMar>
              <w:left w:w="54.0" w:type="dxa"/>
            </w:tcMar>
          </w:tcPr>
          <w:p w:rsidR="00000000" w:rsidDel="00000000" w:rsidP="00000000" w:rsidRDefault="00000000" w:rsidRPr="00000000" w14:paraId="0000003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Closing / reflection</w:t>
            </w:r>
          </w:p>
        </w:tc>
        <w:tc>
          <w:tcPr>
            <w:tcBorders>
              <w:left w:color="000000" w:space="0" w:sz="4" w:val="single"/>
              <w:bottom w:color="000000" w:space="0" w:sz="4" w:val="single"/>
            </w:tcBorders>
            <w:shd w:fill="ffffff" w:val="clear"/>
            <w:tcMar>
              <w:left w:w="54.0" w:type="dxa"/>
            </w:tcMar>
          </w:tcPr>
          <w:p w:rsidR="00000000" w:rsidDel="00000000" w:rsidP="00000000" w:rsidRDefault="00000000" w:rsidRPr="00000000" w14:paraId="0000003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Encourage free expression and constructive criticism </w:t>
            </w:r>
          </w:p>
        </w:tc>
        <w:tc>
          <w:tcPr>
            <w:tcBorders>
              <w:left w:color="000000" w:space="0" w:sz="4" w:val="single"/>
              <w:bottom w:color="000000" w:space="0" w:sz="4" w:val="single"/>
            </w:tcBorders>
            <w:shd w:fill="ffffff" w:val="clear"/>
            <w:tcMar>
              <w:left w:w="54.0" w:type="dxa"/>
            </w:tcMar>
          </w:tcPr>
          <w:p w:rsidR="00000000" w:rsidDel="00000000" w:rsidP="00000000" w:rsidRDefault="00000000" w:rsidRPr="00000000" w14:paraId="00000040">
            <w:pPr>
              <w:rPr>
                <w:rFonts w:ascii="Calibri" w:cs="Calibri" w:eastAsia="Calibri" w:hAnsi="Calibri"/>
                <w:sz w:val="10"/>
                <w:szCs w:val="10"/>
              </w:rPr>
            </w:pPr>
            <w:r w:rsidDel="00000000" w:rsidR="00000000" w:rsidRPr="00000000">
              <w:rPr>
                <w:rFonts w:ascii="Calibri" w:cs="Calibri" w:eastAsia="Calibri" w:hAnsi="Calibri"/>
                <w:sz w:val="22"/>
                <w:szCs w:val="22"/>
                <w:rtl w:val="0"/>
              </w:rPr>
              <w:t xml:space="preserve">Participants share the outcome of the previous reflective activity as well as their views on the topic of the workshop and feedback for the facilitators. </w:t>
            </w:r>
            <w:r w:rsidDel="00000000" w:rsidR="00000000" w:rsidRPr="00000000">
              <w:rPr>
                <w:rtl w:val="0"/>
              </w:rPr>
            </w:r>
          </w:p>
        </w:tc>
        <w:tc>
          <w:tcPr>
            <w:tcBorders>
              <w:left w:color="000000" w:space="0" w:sz="4" w:val="single"/>
              <w:bottom w:color="000000" w:space="0" w:sz="4" w:val="single"/>
              <w:right w:color="000000" w:space="0" w:sz="4" w:val="single"/>
            </w:tcBorders>
            <w:shd w:fill="ffffff" w:val="clear"/>
            <w:tcMar>
              <w:left w:w="54.0" w:type="dxa"/>
            </w:tcMar>
          </w:tcPr>
          <w:p w:rsidR="00000000" w:rsidDel="00000000" w:rsidP="00000000" w:rsidRDefault="00000000" w:rsidRPr="00000000" w14:paraId="00000041">
            <w:pPr>
              <w:ind w:right="-19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 mins</w:t>
            </w:r>
          </w:p>
        </w:tc>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Person 2</w:t>
            </w:r>
          </w:p>
        </w:tc>
      </w:tr>
      <w:tr>
        <w:trPr>
          <w:cantSplit w:val="0"/>
          <w:tblHeader w:val="0"/>
        </w:trPr>
        <w:tc>
          <w:tcPr>
            <w:shd w:fill="ffffff" w:val="clear"/>
          </w:tcPr>
          <w:p w:rsidR="00000000" w:rsidDel="00000000" w:rsidP="00000000" w:rsidRDefault="00000000" w:rsidRPr="00000000" w14:paraId="00000043">
            <w:pPr>
              <w:ind w:left="-567" w:firstLine="0"/>
              <w:rPr>
                <w:rFonts w:ascii="Calibri" w:cs="Calibri" w:eastAsia="Calibri" w:hAnsi="Calibri"/>
                <w:sz w:val="22"/>
                <w:szCs w:val="22"/>
              </w:rPr>
            </w:pPr>
            <w:r w:rsidDel="00000000" w:rsidR="00000000" w:rsidRPr="00000000">
              <w:rPr>
                <w:rtl w:val="0"/>
              </w:rPr>
            </w:r>
          </w:p>
        </w:tc>
        <w:tc>
          <w:tcPr>
            <w:gridSpan w:val="2"/>
            <w:shd w:fill="ffffff" w:val="clear"/>
          </w:tcPr>
          <w:p w:rsidR="00000000" w:rsidDel="00000000" w:rsidP="00000000" w:rsidRDefault="00000000" w:rsidRPr="00000000" w14:paraId="00000044">
            <w:pPr>
              <w:ind w:left="-567" w:firstLine="0"/>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Total time:</w:t>
            </w:r>
          </w:p>
        </w:tc>
        <w:tc>
          <w:tcPr>
            <w:tcBorders>
              <w:left w:color="000000" w:space="0" w:sz="4" w:val="single"/>
              <w:bottom w:color="000000" w:space="0" w:sz="4" w:val="single"/>
              <w:right w:color="000000" w:space="0" w:sz="4" w:val="single"/>
            </w:tcBorders>
            <w:shd w:fill="ffffff" w:val="clear"/>
            <w:tcMar>
              <w:left w:w="54.0" w:type="dxa"/>
            </w:tcMar>
          </w:tcPr>
          <w:p w:rsidR="00000000" w:rsidDel="00000000" w:rsidP="00000000" w:rsidRDefault="00000000" w:rsidRPr="00000000" w14:paraId="00000046">
            <w:pPr>
              <w:ind w:right="-19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145 mins</w:t>
            </w:r>
          </w:p>
        </w:tc>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7">
            <w:pPr>
              <w:ind w:left="-567" w:firstLine="0"/>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48">
      <w:pPr>
        <w:ind w:left="-567" w:firstLine="0"/>
        <w:rPr>
          <w:sz w:val="22"/>
          <w:szCs w:val="22"/>
        </w:rPr>
      </w:pPr>
      <w:r w:rsidDel="00000000" w:rsidR="00000000" w:rsidRPr="00000000">
        <w:rPr>
          <w:rtl w:val="0"/>
        </w:rPr>
      </w:r>
    </w:p>
    <w:sectPr>
      <w:pgSz w:h="16838" w:w="11906" w:orient="portrait"/>
      <w:pgMar w:bottom="1134" w:top="850.3937007874016" w:left="1134" w:right="113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eration Serif" w:cs="Liberation Serif" w:eastAsia="Liberation Serif" w:hAnsi="Liberation Serif"/>
        <w:sz w:val="24"/>
        <w:szCs w:val="24"/>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style>
  <w:style w:type="paragraph" w:styleId="Nadpis1">
    <w:name w:val="heading 1"/>
    <w:basedOn w:val="Normln"/>
    <w:next w:val="Normln"/>
    <w:pPr>
      <w:keepNext w:val="1"/>
      <w:keepLines w:val="1"/>
      <w:spacing w:after="120" w:before="480"/>
      <w:outlineLvl w:val="0"/>
    </w:pPr>
    <w:rPr>
      <w:b w:val="1"/>
      <w:sz w:val="48"/>
      <w:szCs w:val="48"/>
    </w:rPr>
  </w:style>
  <w:style w:type="paragraph" w:styleId="Nadpis2">
    <w:name w:val="heading 2"/>
    <w:basedOn w:val="Normln"/>
    <w:next w:val="Normln"/>
    <w:pPr>
      <w:keepNext w:val="1"/>
      <w:keepLines w:val="1"/>
      <w:spacing w:after="80" w:before="360"/>
      <w:outlineLvl w:val="1"/>
    </w:pPr>
    <w:rPr>
      <w:b w:val="1"/>
      <w:sz w:val="36"/>
      <w:szCs w:val="36"/>
    </w:rPr>
  </w:style>
  <w:style w:type="paragraph" w:styleId="Nadpis3">
    <w:name w:val="heading 3"/>
    <w:basedOn w:val="Normln"/>
    <w:next w:val="Normln"/>
    <w:pPr>
      <w:keepNext w:val="1"/>
      <w:keepLines w:val="1"/>
      <w:spacing w:after="80" w:before="280"/>
      <w:outlineLvl w:val="2"/>
    </w:pPr>
    <w:rPr>
      <w:b w:val="1"/>
      <w:sz w:val="28"/>
      <w:szCs w:val="28"/>
    </w:rPr>
  </w:style>
  <w:style w:type="paragraph" w:styleId="Nadpis4">
    <w:name w:val="heading 4"/>
    <w:basedOn w:val="Normln"/>
    <w:next w:val="Normln"/>
    <w:pPr>
      <w:keepNext w:val="1"/>
      <w:keepLines w:val="1"/>
      <w:spacing w:after="40" w:before="240"/>
      <w:outlineLvl w:val="3"/>
    </w:pPr>
    <w:rPr>
      <w:b w:val="1"/>
    </w:rPr>
  </w:style>
  <w:style w:type="paragraph" w:styleId="Nadpis5">
    <w:name w:val="heading 5"/>
    <w:basedOn w:val="Normln"/>
    <w:next w:val="Normln"/>
    <w:pPr>
      <w:keepNext w:val="1"/>
      <w:keepLines w:val="1"/>
      <w:spacing w:after="40" w:before="220"/>
      <w:outlineLvl w:val="4"/>
    </w:pPr>
    <w:rPr>
      <w:b w:val="1"/>
      <w:sz w:val="22"/>
      <w:szCs w:val="22"/>
    </w:rPr>
  </w:style>
  <w:style w:type="paragraph" w:styleId="Nadpis6">
    <w:name w:val="heading 6"/>
    <w:basedOn w:val="Normln"/>
    <w:next w:val="Normln"/>
    <w:pPr>
      <w:keepNext w:val="1"/>
      <w:keepLines w:val="1"/>
      <w:spacing w:after="40" w:before="200"/>
      <w:outlineLvl w:val="5"/>
    </w:pPr>
    <w:rPr>
      <w:b w:val="1"/>
      <w:sz w:val="20"/>
      <w:szCs w:val="20"/>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pPr>
      <w:keepNext w:val="1"/>
      <w:keepLines w:val="1"/>
      <w:spacing w:after="120" w:before="480"/>
    </w:pPr>
    <w:rPr>
      <w:b w:val="1"/>
      <w:sz w:val="72"/>
      <w:szCs w:val="72"/>
    </w:rPr>
  </w:style>
  <w:style w:type="paragraph" w:styleId="Podtitul">
    <w:name w:val="Subtitle"/>
    <w:basedOn w:val="Normln"/>
    <w:next w:val="Normln"/>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55.0" w:type="dxa"/>
        <w:left w:w="54.0" w:type="dxa"/>
        <w:bottom w:w="55.0" w:type="dxa"/>
        <w:right w:w="55.0" w:type="dxa"/>
      </w:tblCellMar>
    </w:tblPr>
  </w:style>
  <w:style w:type="paragraph" w:styleId="Odstavecseseznamem">
    <w:name w:val="List Paragraph"/>
    <w:basedOn w:val="Normln"/>
    <w:uiPriority w:val="34"/>
    <w:qFormat w:val="1"/>
    <w:rsid w:val="00E128EB"/>
    <w:pPr>
      <w:ind w:left="720"/>
      <w:contextualSpacing w:val="1"/>
    </w:pPr>
  </w:style>
  <w:style w:type="paragraph" w:styleId="Textbubliny">
    <w:name w:val="Balloon Text"/>
    <w:basedOn w:val="Normln"/>
    <w:link w:val="TextbublinyChar"/>
    <w:uiPriority w:val="99"/>
    <w:semiHidden w:val="1"/>
    <w:unhideWhenUsed w:val="1"/>
    <w:rsid w:val="00C340A3"/>
    <w:rPr>
      <w:rFonts w:ascii="Segoe UI" w:cs="Segoe UI" w:hAnsi="Segoe UI"/>
      <w:sz w:val="18"/>
      <w:szCs w:val="18"/>
    </w:rPr>
  </w:style>
  <w:style w:type="character" w:styleId="TextbublinyChar" w:customStyle="1">
    <w:name w:val="Text bubliny Char"/>
    <w:basedOn w:val="Standardnpsmoodstavce"/>
    <w:link w:val="Textbubliny"/>
    <w:uiPriority w:val="99"/>
    <w:semiHidden w:val="1"/>
    <w:rsid w:val="00C340A3"/>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5.0" w:type="dxa"/>
        <w:left w:w="54.0" w:type="dxa"/>
        <w:bottom w:w="55.0" w:type="dxa"/>
        <w:right w:w="55.0" w:type="dxa"/>
      </w:tblCellMar>
    </w:tbl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55.0" w:type="dxa"/>
        <w:left w:w="54.0" w:type="dxa"/>
        <w:bottom w:w="55.0" w:type="dxa"/>
        <w:right w:w="55.0" w:type="dxa"/>
      </w:tblCellMar>
    </w:tbl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55.0" w:type="dxa"/>
        <w:left w:w="54.0" w:type="dxa"/>
        <w:bottom w:w="55.0" w:type="dxa"/>
        <w:right w:w="5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h95ES6mWFU7EFKg0UClajq0uLA==">CgMxLjAyCGguZ2pkZ3hzOAByITFBcGU2WmF6b1IxUnQtaDJZNGd2ckV2V1JyNlA5VjkyZw==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2019-05-23T22:20:00Z</dcterms:created>
  <dc:creator>Martin Rehuš</dc:creator>
</cp:coreProperties>
</file>